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промышленных ресиверов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1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9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пневмосистемы: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пневмосистемы: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Централизованная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Локальная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 пневмосистемы: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м³/мин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Максимальное рабочее давление: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атм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сжатого воздуха: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Масло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Вода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Сухой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чистоте сжатого воздуха:</w:t>
      </w:r>
      <w:r/>
    </w:p>
    <w:p>
      <w:pPr>
        <w:pStyle w:val="938"/>
        <w:numPr>
          <w:ilvl w:val="0"/>
          <w:numId w:val="19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Класс чистоты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ресиверу: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ресивера: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ресивера: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Сталь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Нержавеющая сталь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Алюминий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Композит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Форма ресивера: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Горизонтальный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Вертикальный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Цилиндрический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Прямоугольный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Габариты ресивера: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Длина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Диаметр/ширина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Высота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автоматического управления:</w:t>
      </w:r>
      <w:r/>
    </w:p>
    <w:p>
      <w:pPr>
        <w:pStyle w:val="938"/>
        <w:numPr>
          <w:ilvl w:val="0"/>
          <w:numId w:val="2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Ограждения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аварийного отключения</w:t>
      </w:r>
      <w:r/>
    </w:p>
    <w:p>
      <w:pPr>
        <w:pStyle w:val="938"/>
        <w:numPr>
          <w:ilvl w:val="0"/>
          <w:numId w:val="20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сигнализации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осушки воздуха:</w:t>
      </w:r>
      <w:r/>
    </w:p>
    <w:p>
      <w:pPr>
        <w:pStyle w:val="938"/>
        <w:numPr>
          <w:ilvl w:val="0"/>
          <w:numId w:val="2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фильтрации воздуха:</w:t>
      </w:r>
      <w:r/>
    </w:p>
    <w:p>
      <w:pPr>
        <w:pStyle w:val="938"/>
        <w:numPr>
          <w:ilvl w:val="0"/>
          <w:numId w:val="2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контроля давления:</w:t>
      </w:r>
      <w:r/>
    </w:p>
    <w:p>
      <w:pPr>
        <w:pStyle w:val="938"/>
        <w:numPr>
          <w:ilvl w:val="0"/>
          <w:numId w:val="2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контроля температуры:</w:t>
      </w:r>
      <w:r/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20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энергоэффективности: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20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ресивера: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2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2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2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20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2024-04-26T08:39:50Z</dcterms:modified>
</cp:coreProperties>
</file>