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производства конвейерных систем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предприятия:</w:t>
      </w:r>
      <w:r/>
    </w:p>
    <w:p>
      <w:pPr>
        <w:pStyle w:val="938"/>
        <w:numPr>
          <w:ilvl w:val="0"/>
          <w:numId w:val="1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продукции: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 продукции, перемещаемой по конвейеру: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Сыпучие грузы (песок, щебень, зерно)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Штучные грузы (коробки, бутылки, детали)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Нестандартные грузы (бревна, автомобили)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Вес перемещаемых грузов: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кг/шт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Максимальная производительность: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ед/ч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Режим работы: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Круглосуточный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Многосменный</w:t>
      </w:r>
      <w:r/>
    </w:p>
    <w:p>
      <w:pPr>
        <w:pStyle w:val="938"/>
        <w:numPr>
          <w:ilvl w:val="0"/>
          <w:numId w:val="1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Односменный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Описание трассы конвейера: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Длина трассы: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Высота подъема/спуски: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Угол наклона: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град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поворотов: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разветвлений: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Описание помещений: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Температура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Влажность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Наличие пыли</w:t>
      </w:r>
      <w:r/>
    </w:p>
    <w:p>
      <w:pPr>
        <w:pStyle w:val="938"/>
        <w:numPr>
          <w:ilvl w:val="0"/>
          <w:numId w:val="1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Наличие агрессивных сред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Требования к конвейерной системе: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конвейера: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Ленточный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Роликовый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Цепной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Винтовой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Пневматический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Вакуумный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Другой (указать)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Материал конвейерной ленты/роликов/цепи: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Резина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Металл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Пластик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Другой (указать)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Привод: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Мотор-редуктор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Частотный преобразователь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Привод с рекуперацией энергии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Система управления: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Ручное управление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Автоматическое управление</w:t>
      </w:r>
      <w:r/>
    </w:p>
    <w:p>
      <w:pPr>
        <w:pStyle w:val="938"/>
        <w:numPr>
          <w:ilvl w:val="0"/>
          <w:numId w:val="1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Интеграция с АСУ ТП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Дополнительные требования: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бункеров загрузки/выгрузки: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позиционирования продукции: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контроля скорости: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защиты от перегрузок: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пыле- и влагозащиты: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безопасности: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Ограждения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аварийного останова</w:t>
      </w:r>
      <w:r/>
    </w:p>
    <w:p>
      <w:pPr>
        <w:pStyle w:val="938"/>
        <w:numPr>
          <w:ilvl w:val="0"/>
          <w:numId w:val="15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сигнализации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Бюджет:</w:t>
      </w:r>
      <w:r/>
    </w:p>
    <w:p>
      <w:pPr>
        <w:pStyle w:val="938"/>
        <w:numPr>
          <w:ilvl w:val="0"/>
          <w:numId w:val="15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конвейерной системы: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Контактная информация:</w:t>
      </w:r>
      <w:r/>
    </w:p>
    <w:p>
      <w:pPr>
        <w:pStyle w:val="938"/>
        <w:numPr>
          <w:ilvl w:val="0"/>
          <w:numId w:val="1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5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2024-04-25T13:43:32Z</dcterms:modified>
</cp:coreProperties>
</file>